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885" w:type="dxa"/>
        <w:tblLook w:val="04A0" w:firstRow="1" w:lastRow="0" w:firstColumn="1" w:lastColumn="0" w:noHBand="0" w:noVBand="1"/>
      </w:tblPr>
      <w:tblGrid>
        <w:gridCol w:w="1548"/>
        <w:gridCol w:w="8326"/>
        <w:gridCol w:w="4011"/>
      </w:tblGrid>
      <w:tr w:rsidR="00A90944" w:rsidRPr="00A90944" w14:paraId="231FE15A" w14:textId="77777777" w:rsidTr="00F80DE4">
        <w:trPr>
          <w:trHeight w:val="385"/>
        </w:trPr>
        <w:tc>
          <w:tcPr>
            <w:tcW w:w="1548" w:type="dxa"/>
          </w:tcPr>
          <w:p w14:paraId="7FB7A747" w14:textId="07535694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560BB7">
              <w:rPr>
                <w:b/>
                <w:bCs/>
              </w:rPr>
              <w:t>8</w:t>
            </w:r>
          </w:p>
        </w:tc>
        <w:tc>
          <w:tcPr>
            <w:tcW w:w="8326" w:type="dxa"/>
          </w:tcPr>
          <w:p w14:paraId="439955A0" w14:textId="6D5E0771" w:rsidR="00A90944" w:rsidRPr="00A90944" w:rsidRDefault="00E02C6D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11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:rsidRPr="00F80DE4" w14:paraId="45557E45" w14:textId="77777777" w:rsidTr="00F80DE4">
        <w:trPr>
          <w:trHeight w:val="385"/>
        </w:trPr>
        <w:tc>
          <w:tcPr>
            <w:tcW w:w="1548" w:type="dxa"/>
          </w:tcPr>
          <w:p w14:paraId="1914ED79" w14:textId="20599A1F" w:rsidR="00A90944" w:rsidRPr="00F80DE4" w:rsidRDefault="00A9094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H</w:t>
            </w:r>
            <w:r w:rsidR="006C706F" w:rsidRPr="00F80DE4">
              <w:rPr>
                <w:sz w:val="20"/>
                <w:szCs w:val="20"/>
              </w:rPr>
              <w:t xml:space="preserve">T </w:t>
            </w:r>
            <w:r w:rsidRPr="00F80DE4">
              <w:rPr>
                <w:sz w:val="20"/>
                <w:szCs w:val="20"/>
              </w:rPr>
              <w:t>1</w:t>
            </w:r>
          </w:p>
        </w:tc>
        <w:tc>
          <w:tcPr>
            <w:tcW w:w="8326" w:type="dxa"/>
          </w:tcPr>
          <w:p w14:paraId="52E70223" w14:textId="387B29DB" w:rsidR="00A90944" w:rsidRPr="00F80DE4" w:rsidRDefault="002B4E69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Is love a reason to excuse behaviour? Greek Myths (</w:t>
            </w:r>
            <w:r w:rsidR="006A28D6" w:rsidRPr="00F80DE4">
              <w:rPr>
                <w:sz w:val="20"/>
                <w:szCs w:val="20"/>
              </w:rPr>
              <w:t>7.1)</w:t>
            </w:r>
            <w:r w:rsidR="00BD2164">
              <w:rPr>
                <w:sz w:val="20"/>
                <w:szCs w:val="20"/>
              </w:rPr>
              <w:t xml:space="preserve"> (NC)</w:t>
            </w:r>
            <w:r w:rsidR="006A28D6" w:rsidRPr="00F80DE4">
              <w:rPr>
                <w:sz w:val="20"/>
                <w:szCs w:val="20"/>
              </w:rPr>
              <w:t>: psychoanalytical  criticism, purpose of narratives</w:t>
            </w:r>
            <w:r w:rsidR="00605BB6" w:rsidRPr="00F80DE4">
              <w:rPr>
                <w:sz w:val="20"/>
                <w:szCs w:val="20"/>
              </w:rPr>
              <w:t>. Gawain: patriarchy, chivalry, evolution of language</w:t>
            </w:r>
            <w:r w:rsidR="007A78F9" w:rsidRPr="00F80DE4">
              <w:rPr>
                <w:sz w:val="20"/>
                <w:szCs w:val="20"/>
              </w:rPr>
              <w:t>,</w:t>
            </w:r>
            <w:r w:rsidR="00814F63" w:rsidRPr="00F80DE4">
              <w:rPr>
                <w:sz w:val="20"/>
                <w:szCs w:val="20"/>
              </w:rPr>
              <w:t xml:space="preserve"> narrative writing (</w:t>
            </w:r>
            <w:r w:rsidR="00DF5177" w:rsidRPr="00F80DE4">
              <w:rPr>
                <w:sz w:val="20"/>
                <w:szCs w:val="20"/>
              </w:rPr>
              <w:t>protagonists and sentence openings)</w:t>
            </w:r>
            <w:r w:rsidR="00B65D47">
              <w:rPr>
                <w:sz w:val="20"/>
                <w:szCs w:val="20"/>
              </w:rPr>
              <w:t xml:space="preserve"> (7.1)</w:t>
            </w:r>
            <w:r w:rsidR="00066C48" w:rsidRPr="00F80DE4">
              <w:rPr>
                <w:sz w:val="20"/>
                <w:szCs w:val="20"/>
              </w:rPr>
              <w:t xml:space="preserve"> (7.3). Much Ado About Nothing (NC):</w:t>
            </w:r>
            <w:r w:rsidR="00FC286F" w:rsidRPr="00F80DE4">
              <w:rPr>
                <w:sz w:val="20"/>
                <w:szCs w:val="20"/>
              </w:rPr>
              <w:t xml:space="preserve"> (extracts)</w:t>
            </w:r>
            <w:r w:rsidR="00066C48" w:rsidRPr="00F80DE4">
              <w:rPr>
                <w:sz w:val="20"/>
                <w:szCs w:val="20"/>
              </w:rPr>
              <w:t xml:space="preserve"> </w:t>
            </w:r>
            <w:r w:rsidR="007336D9" w:rsidRPr="00F80DE4">
              <w:rPr>
                <w:sz w:val="20"/>
                <w:szCs w:val="20"/>
              </w:rPr>
              <w:t xml:space="preserve">patriarchy, dramatic irony, implicit meanings. </w:t>
            </w:r>
          </w:p>
        </w:tc>
        <w:tc>
          <w:tcPr>
            <w:tcW w:w="4011" w:type="dxa"/>
          </w:tcPr>
          <w:p w14:paraId="5E658168" w14:textId="77777777" w:rsidR="00A90944" w:rsidRPr="00F80DE4" w:rsidRDefault="003D13F1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Termly Reading Assessment</w:t>
            </w:r>
          </w:p>
          <w:p w14:paraId="0349E7FD" w14:textId="77238DC3" w:rsidR="00F3643E" w:rsidRPr="00F80DE4" w:rsidRDefault="00F3643E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Prose- difficult choice</w:t>
            </w:r>
          </w:p>
        </w:tc>
      </w:tr>
      <w:tr w:rsidR="00A90944" w:rsidRPr="00F80DE4" w14:paraId="6A8AC616" w14:textId="77777777" w:rsidTr="00F80DE4">
        <w:trPr>
          <w:trHeight w:val="758"/>
        </w:trPr>
        <w:tc>
          <w:tcPr>
            <w:tcW w:w="1548" w:type="dxa"/>
          </w:tcPr>
          <w:p w14:paraId="7BDA0118" w14:textId="287A65F0" w:rsidR="00A90944" w:rsidRPr="00F80DE4" w:rsidRDefault="00A9094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HT</w:t>
            </w:r>
            <w:r w:rsidR="006C706F" w:rsidRPr="00F80DE4">
              <w:rPr>
                <w:sz w:val="20"/>
                <w:szCs w:val="20"/>
              </w:rPr>
              <w:t xml:space="preserve"> </w:t>
            </w:r>
            <w:r w:rsidRPr="00F80DE4">
              <w:rPr>
                <w:sz w:val="20"/>
                <w:szCs w:val="20"/>
              </w:rPr>
              <w:t>2</w:t>
            </w:r>
          </w:p>
        </w:tc>
        <w:tc>
          <w:tcPr>
            <w:tcW w:w="8326" w:type="dxa"/>
          </w:tcPr>
          <w:p w14:paraId="7568F95D" w14:textId="577E8223" w:rsidR="00A90944" w:rsidRPr="00F80DE4" w:rsidRDefault="002B4E69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Is love a reason to excuse behaviour?</w:t>
            </w:r>
            <w:r w:rsidR="00DF5177" w:rsidRPr="00F80DE4">
              <w:rPr>
                <w:sz w:val="20"/>
                <w:szCs w:val="20"/>
              </w:rPr>
              <w:t xml:space="preserve"> </w:t>
            </w:r>
            <w:r w:rsidR="00242EC0" w:rsidRPr="00F80DE4">
              <w:rPr>
                <w:sz w:val="20"/>
                <w:szCs w:val="20"/>
              </w:rPr>
              <w:t>Much Ado About Nothing continued</w:t>
            </w:r>
            <w:r w:rsidR="008E5B3B" w:rsidRPr="00F80DE4">
              <w:rPr>
                <w:sz w:val="20"/>
                <w:szCs w:val="20"/>
              </w:rPr>
              <w:t xml:space="preserve"> from HT1</w:t>
            </w:r>
            <w:r w:rsidR="003C3BCA" w:rsidRPr="00F80DE4">
              <w:rPr>
                <w:sz w:val="20"/>
                <w:szCs w:val="20"/>
              </w:rPr>
              <w:t>. Hunger Games</w:t>
            </w:r>
            <w:r w:rsidR="00FC286F" w:rsidRPr="00F80DE4">
              <w:rPr>
                <w:sz w:val="20"/>
                <w:szCs w:val="20"/>
              </w:rPr>
              <w:t xml:space="preserve"> (full novel) (NC)</w:t>
            </w:r>
            <w:r w:rsidR="003C3BCA" w:rsidRPr="00F80DE4">
              <w:rPr>
                <w:sz w:val="20"/>
                <w:szCs w:val="20"/>
              </w:rPr>
              <w:t>: Dystopian society, juxtaposition, stereotypes, word choice</w:t>
            </w:r>
            <w:r w:rsidR="00BA3A01" w:rsidRPr="00F80DE4">
              <w:rPr>
                <w:sz w:val="20"/>
                <w:szCs w:val="20"/>
              </w:rPr>
              <w:t xml:space="preserve">, motifs, </w:t>
            </w:r>
            <w:r w:rsidR="00FC286F" w:rsidRPr="00F80DE4">
              <w:rPr>
                <w:sz w:val="20"/>
                <w:szCs w:val="20"/>
              </w:rPr>
              <w:t>presentation</w:t>
            </w:r>
            <w:r w:rsidR="00BA3A01" w:rsidRPr="00F80DE4">
              <w:rPr>
                <w:sz w:val="20"/>
                <w:szCs w:val="20"/>
              </w:rPr>
              <w:t xml:space="preserve"> of character</w:t>
            </w:r>
            <w:r w:rsidR="008E5B3B" w:rsidRPr="00F80DE4">
              <w:rPr>
                <w:sz w:val="20"/>
                <w:szCs w:val="20"/>
              </w:rPr>
              <w:t xml:space="preserve"> (7.5), techniques in writing</w:t>
            </w:r>
            <w:r w:rsidR="00956EDB" w:rsidRPr="00F80DE4">
              <w:rPr>
                <w:sz w:val="20"/>
                <w:szCs w:val="20"/>
              </w:rPr>
              <w:t xml:space="preserve"> (7.2)</w:t>
            </w:r>
            <w:r w:rsidR="008E5B3B" w:rsidRPr="00F80DE4">
              <w:rPr>
                <w:sz w:val="20"/>
                <w:szCs w:val="20"/>
              </w:rPr>
              <w:t>.</w:t>
            </w:r>
          </w:p>
        </w:tc>
        <w:tc>
          <w:tcPr>
            <w:tcW w:w="4011" w:type="dxa"/>
          </w:tcPr>
          <w:p w14:paraId="1B4BDD3F" w14:textId="77777777" w:rsidR="00426C4F" w:rsidRPr="00F80DE4" w:rsidRDefault="00242EC0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Character: extract</w:t>
            </w:r>
          </w:p>
          <w:p w14:paraId="6B61EFB4" w14:textId="77777777" w:rsidR="00242EC0" w:rsidRPr="00F80DE4" w:rsidRDefault="00242EC0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Theme: love</w:t>
            </w:r>
          </w:p>
          <w:p w14:paraId="6213CDD8" w14:textId="77777777" w:rsidR="000F4E9F" w:rsidRPr="00F80DE4" w:rsidRDefault="000F4E9F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Character: comparison</w:t>
            </w:r>
          </w:p>
          <w:p w14:paraId="1DBEA4E6" w14:textId="77777777" w:rsidR="000F4E9F" w:rsidRPr="00F80DE4" w:rsidRDefault="000F4E9F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Transactional writing: speech</w:t>
            </w:r>
          </w:p>
          <w:p w14:paraId="57336A88" w14:textId="42609276" w:rsidR="00956EDB" w:rsidRPr="00F80DE4" w:rsidRDefault="00956EDB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Character: whole text</w:t>
            </w:r>
          </w:p>
        </w:tc>
      </w:tr>
      <w:tr w:rsidR="00A90944" w:rsidRPr="00F80DE4" w14:paraId="2B406DAD" w14:textId="77777777" w:rsidTr="00F80DE4">
        <w:trPr>
          <w:trHeight w:val="1158"/>
        </w:trPr>
        <w:tc>
          <w:tcPr>
            <w:tcW w:w="1548" w:type="dxa"/>
          </w:tcPr>
          <w:p w14:paraId="68DE1C4C" w14:textId="7AA57762" w:rsidR="00A90944" w:rsidRPr="00F80DE4" w:rsidRDefault="00A9094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HT</w:t>
            </w:r>
            <w:r w:rsidR="006C706F" w:rsidRPr="00F80DE4">
              <w:rPr>
                <w:sz w:val="20"/>
                <w:szCs w:val="20"/>
              </w:rPr>
              <w:t xml:space="preserve"> </w:t>
            </w:r>
            <w:r w:rsidRPr="00F80DE4">
              <w:rPr>
                <w:sz w:val="20"/>
                <w:szCs w:val="20"/>
              </w:rPr>
              <w:t>3</w:t>
            </w:r>
          </w:p>
        </w:tc>
        <w:tc>
          <w:tcPr>
            <w:tcW w:w="8326" w:type="dxa"/>
          </w:tcPr>
          <w:p w14:paraId="5EF2850C" w14:textId="77777777" w:rsidR="00A90944" w:rsidRPr="00F80DE4" w:rsidRDefault="00E17810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 xml:space="preserve">Is love a reason to excuse behaviour? Hunger Games continued from HT2. </w:t>
            </w:r>
            <w:r w:rsidR="003465D7" w:rsidRPr="00F80DE4">
              <w:rPr>
                <w:sz w:val="20"/>
                <w:szCs w:val="20"/>
              </w:rPr>
              <w:t>Disney (media unit): stereotypes (8.2), Propp’s narrative theory (</w:t>
            </w:r>
            <w:r w:rsidR="00DB03EA" w:rsidRPr="00F80DE4">
              <w:rPr>
                <w:sz w:val="20"/>
                <w:szCs w:val="20"/>
              </w:rPr>
              <w:t>8.1), gender</w:t>
            </w:r>
            <w:r w:rsidR="00024AA4" w:rsidRPr="00F80DE4">
              <w:rPr>
                <w:sz w:val="20"/>
                <w:szCs w:val="20"/>
              </w:rPr>
              <w:t xml:space="preserve"> (8.1). </w:t>
            </w:r>
          </w:p>
          <w:p w14:paraId="74159E1D" w14:textId="4EB5A450" w:rsidR="00AE77F7" w:rsidRPr="00F80DE4" w:rsidRDefault="00AE77F7" w:rsidP="00974CB9">
            <w:pPr>
              <w:rPr>
                <w:sz w:val="20"/>
                <w:szCs w:val="20"/>
              </w:rPr>
            </w:pPr>
          </w:p>
          <w:p w14:paraId="2BF07570" w14:textId="4F3ABA22" w:rsidR="00AE77F7" w:rsidRPr="00F80DE4" w:rsidRDefault="00AE77F7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Does fear drive action? Gothic fiction- Dracula (play)</w:t>
            </w:r>
            <w:r w:rsidR="00B37178" w:rsidRPr="00F80DE4">
              <w:rPr>
                <w:sz w:val="20"/>
                <w:szCs w:val="20"/>
              </w:rPr>
              <w:t xml:space="preserve"> (NC): </w:t>
            </w:r>
            <w:r w:rsidR="00E55AB1" w:rsidRPr="00F80DE4">
              <w:rPr>
                <w:sz w:val="20"/>
                <w:szCs w:val="20"/>
              </w:rPr>
              <w:t>gothic literature, Victorian society, pathetic fallacy, narrative structures</w:t>
            </w:r>
            <w:r w:rsidR="00156546" w:rsidRPr="00F80DE4">
              <w:rPr>
                <w:sz w:val="20"/>
                <w:szCs w:val="20"/>
              </w:rPr>
              <w:t xml:space="preserve"> (7.3), presentation of women </w:t>
            </w:r>
            <w:r w:rsidR="00992CF0" w:rsidRPr="00F80DE4">
              <w:rPr>
                <w:sz w:val="20"/>
                <w:szCs w:val="20"/>
              </w:rPr>
              <w:t>(8.1)</w:t>
            </w:r>
            <w:r w:rsidR="009475F2" w:rsidRPr="00F80DE4">
              <w:rPr>
                <w:sz w:val="20"/>
                <w:szCs w:val="20"/>
              </w:rPr>
              <w:t>, poetry (NC)</w:t>
            </w:r>
            <w:r w:rsidR="00C2733A" w:rsidRPr="00F80DE4">
              <w:rPr>
                <w:sz w:val="20"/>
                <w:szCs w:val="20"/>
              </w:rPr>
              <w:t xml:space="preserve">, short stories (NC). </w:t>
            </w:r>
            <w:r w:rsidR="00992CF0" w:rsidRPr="00F80DE4">
              <w:rPr>
                <w:sz w:val="20"/>
                <w:szCs w:val="20"/>
              </w:rPr>
              <w:t xml:space="preserve"> </w:t>
            </w:r>
          </w:p>
        </w:tc>
        <w:tc>
          <w:tcPr>
            <w:tcW w:w="4011" w:type="dxa"/>
          </w:tcPr>
          <w:p w14:paraId="4F4FC0F1" w14:textId="77777777" w:rsidR="00CA767F" w:rsidRPr="00F80DE4" w:rsidRDefault="00AE77F7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Disney posters: comparison</w:t>
            </w:r>
          </w:p>
          <w:p w14:paraId="6E58B6E6" w14:textId="77777777" w:rsidR="00992CF0" w:rsidRPr="00F80DE4" w:rsidRDefault="00992CF0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Transactional writing: letter</w:t>
            </w:r>
          </w:p>
          <w:p w14:paraId="5CFC04EE" w14:textId="77777777" w:rsidR="00992CF0" w:rsidRPr="00F80DE4" w:rsidRDefault="00992CF0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Transactional writing: article</w:t>
            </w:r>
          </w:p>
          <w:p w14:paraId="42D61DC2" w14:textId="365B8A2D" w:rsidR="0055761C" w:rsidRPr="00F80DE4" w:rsidRDefault="0055761C" w:rsidP="00D32636">
            <w:pPr>
              <w:rPr>
                <w:sz w:val="20"/>
                <w:szCs w:val="20"/>
              </w:rPr>
            </w:pPr>
          </w:p>
        </w:tc>
      </w:tr>
      <w:tr w:rsidR="00A90944" w:rsidRPr="00F80DE4" w14:paraId="25B1DD31" w14:textId="77777777" w:rsidTr="00F80DE4">
        <w:trPr>
          <w:trHeight w:val="1158"/>
        </w:trPr>
        <w:tc>
          <w:tcPr>
            <w:tcW w:w="1548" w:type="dxa"/>
          </w:tcPr>
          <w:p w14:paraId="61BC434A" w14:textId="38E1EA94" w:rsidR="00A90944" w:rsidRPr="00F80DE4" w:rsidRDefault="00A9094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HT</w:t>
            </w:r>
            <w:r w:rsidR="006C706F" w:rsidRPr="00F80DE4">
              <w:rPr>
                <w:sz w:val="20"/>
                <w:szCs w:val="20"/>
              </w:rPr>
              <w:t xml:space="preserve"> </w:t>
            </w:r>
            <w:r w:rsidRPr="00F80DE4">
              <w:rPr>
                <w:sz w:val="20"/>
                <w:szCs w:val="20"/>
              </w:rPr>
              <w:t>4</w:t>
            </w:r>
          </w:p>
        </w:tc>
        <w:tc>
          <w:tcPr>
            <w:tcW w:w="8326" w:type="dxa"/>
          </w:tcPr>
          <w:p w14:paraId="0E6E45A1" w14:textId="3F761617" w:rsidR="00A90944" w:rsidRPr="00F80DE4" w:rsidRDefault="0055761C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 xml:space="preserve">Does fear drive action? </w:t>
            </w:r>
            <w:r w:rsidR="00AB3D0C" w:rsidRPr="00F80DE4">
              <w:rPr>
                <w:sz w:val="20"/>
                <w:szCs w:val="20"/>
              </w:rPr>
              <w:t>Gothic fiction: c</w:t>
            </w:r>
            <w:r w:rsidRPr="00F80DE4">
              <w:rPr>
                <w:sz w:val="20"/>
                <w:szCs w:val="20"/>
              </w:rPr>
              <w:t>ontinued from HT4</w:t>
            </w:r>
            <w:r w:rsidR="00D32636" w:rsidRPr="00F80DE4">
              <w:rPr>
                <w:sz w:val="20"/>
                <w:szCs w:val="20"/>
              </w:rPr>
              <w:t xml:space="preserve">. </w:t>
            </w:r>
            <w:r w:rsidR="00AB3D0C" w:rsidRPr="00F80DE4">
              <w:rPr>
                <w:sz w:val="20"/>
                <w:szCs w:val="20"/>
              </w:rPr>
              <w:t>Edward Scissorhands (media</w:t>
            </w:r>
            <w:r w:rsidR="00BA4F8D" w:rsidRPr="00F80DE4">
              <w:rPr>
                <w:sz w:val="20"/>
                <w:szCs w:val="20"/>
              </w:rPr>
              <w:t xml:space="preserve"> unit)</w:t>
            </w:r>
            <w:r w:rsidR="00530ECD">
              <w:rPr>
                <w:sz w:val="20"/>
                <w:szCs w:val="20"/>
              </w:rPr>
              <w:t xml:space="preserve"> (7.1)</w:t>
            </w:r>
            <w:r w:rsidR="00BA4F8D" w:rsidRPr="00F80DE4">
              <w:rPr>
                <w:sz w:val="20"/>
                <w:szCs w:val="20"/>
              </w:rPr>
              <w:t xml:space="preserve">: </w:t>
            </w:r>
            <w:r w:rsidR="00C73C95" w:rsidRPr="00F80DE4">
              <w:rPr>
                <w:sz w:val="20"/>
                <w:szCs w:val="20"/>
              </w:rPr>
              <w:t>gothic genre (</w:t>
            </w:r>
            <w:r w:rsidR="00DD4564" w:rsidRPr="00F80DE4">
              <w:rPr>
                <w:sz w:val="20"/>
                <w:szCs w:val="20"/>
              </w:rPr>
              <w:t xml:space="preserve">8.3) </w:t>
            </w:r>
            <w:r w:rsidR="00BA4F8D" w:rsidRPr="00F80DE4">
              <w:rPr>
                <w:sz w:val="20"/>
                <w:szCs w:val="20"/>
              </w:rPr>
              <w:t>camera angles, mis-en-scene, connotations, denotations</w:t>
            </w:r>
            <w:r w:rsidR="00D61E1C" w:rsidRPr="00F80DE4">
              <w:rPr>
                <w:sz w:val="20"/>
                <w:szCs w:val="20"/>
              </w:rPr>
              <w:t xml:space="preserve">. </w:t>
            </w:r>
          </w:p>
        </w:tc>
        <w:tc>
          <w:tcPr>
            <w:tcW w:w="4011" w:type="dxa"/>
          </w:tcPr>
          <w:p w14:paraId="5E82A7FB" w14:textId="77777777" w:rsidR="00D32636" w:rsidRPr="00F80DE4" w:rsidRDefault="00D32636" w:rsidP="00D32636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Character: extract</w:t>
            </w:r>
          </w:p>
          <w:p w14:paraId="3771D980" w14:textId="4D3D1106" w:rsidR="00D32636" w:rsidRPr="00F80DE4" w:rsidRDefault="00D32636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Termly Reading Assessment</w:t>
            </w:r>
          </w:p>
        </w:tc>
      </w:tr>
      <w:tr w:rsidR="00A90944" w:rsidRPr="00F80DE4" w14:paraId="67B654FC" w14:textId="77777777" w:rsidTr="00F80DE4">
        <w:trPr>
          <w:trHeight w:val="1145"/>
        </w:trPr>
        <w:tc>
          <w:tcPr>
            <w:tcW w:w="1548" w:type="dxa"/>
          </w:tcPr>
          <w:p w14:paraId="337F6489" w14:textId="4DF112E5" w:rsidR="00A90944" w:rsidRPr="00F80DE4" w:rsidRDefault="00A9094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HT</w:t>
            </w:r>
            <w:r w:rsidR="006C706F" w:rsidRPr="00F80DE4">
              <w:rPr>
                <w:sz w:val="20"/>
                <w:szCs w:val="20"/>
              </w:rPr>
              <w:t xml:space="preserve"> </w:t>
            </w:r>
            <w:r w:rsidRPr="00F80DE4">
              <w:rPr>
                <w:sz w:val="20"/>
                <w:szCs w:val="20"/>
              </w:rPr>
              <w:t>5</w:t>
            </w:r>
          </w:p>
        </w:tc>
        <w:tc>
          <w:tcPr>
            <w:tcW w:w="8326" w:type="dxa"/>
          </w:tcPr>
          <w:p w14:paraId="3940BD67" w14:textId="6DB0D5D0" w:rsidR="00A90944" w:rsidRPr="00F80DE4" w:rsidRDefault="005C7A9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 xml:space="preserve">What shapes our identity? </w:t>
            </w:r>
            <w:r w:rsidR="00207D44" w:rsidRPr="00F80DE4">
              <w:rPr>
                <w:sz w:val="20"/>
                <w:szCs w:val="20"/>
              </w:rPr>
              <w:t xml:space="preserve">The Curious Incident of the Dog in the Night-Time: </w:t>
            </w:r>
            <w:r w:rsidR="00EC4240">
              <w:rPr>
                <w:sz w:val="20"/>
                <w:szCs w:val="20"/>
              </w:rPr>
              <w:t>neurodivergence (7.1)</w:t>
            </w:r>
            <w:r w:rsidR="00207D44" w:rsidRPr="00F80DE4">
              <w:rPr>
                <w:sz w:val="20"/>
                <w:szCs w:val="20"/>
              </w:rPr>
              <w:t xml:space="preserve">, narrative structure </w:t>
            </w:r>
            <w:r w:rsidR="00EA393E" w:rsidRPr="00F80DE4">
              <w:rPr>
                <w:sz w:val="20"/>
                <w:szCs w:val="20"/>
              </w:rPr>
              <w:t>(8.3),</w:t>
            </w:r>
            <w:r w:rsidR="0010304C" w:rsidRPr="00F80DE4">
              <w:rPr>
                <w:sz w:val="20"/>
                <w:szCs w:val="20"/>
              </w:rPr>
              <w:t xml:space="preserve"> story arcs, tracking of a theme (8.2)</w:t>
            </w:r>
            <w:r w:rsidR="00EC0DDE" w:rsidRPr="00F80DE4">
              <w:rPr>
                <w:sz w:val="20"/>
                <w:szCs w:val="20"/>
              </w:rPr>
              <w:t>.</w:t>
            </w:r>
          </w:p>
        </w:tc>
        <w:tc>
          <w:tcPr>
            <w:tcW w:w="4011" w:type="dxa"/>
          </w:tcPr>
          <w:p w14:paraId="66235DF4" w14:textId="77777777" w:rsidR="00EC0DDE" w:rsidRPr="00F80DE4" w:rsidRDefault="00EC0DDE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 xml:space="preserve">Transactional </w:t>
            </w:r>
            <w:r w:rsidR="00F80DE4" w:rsidRPr="00F80DE4">
              <w:rPr>
                <w:sz w:val="20"/>
                <w:szCs w:val="20"/>
              </w:rPr>
              <w:t>w</w:t>
            </w:r>
            <w:r w:rsidRPr="00F80DE4">
              <w:rPr>
                <w:sz w:val="20"/>
                <w:szCs w:val="20"/>
              </w:rPr>
              <w:t>riting: speech</w:t>
            </w:r>
          </w:p>
          <w:p w14:paraId="03AEE5E6" w14:textId="124D0D56" w:rsidR="00F80DE4" w:rsidRPr="00F80DE4" w:rsidRDefault="00F80DE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Transactional writing: travel</w:t>
            </w:r>
          </w:p>
        </w:tc>
      </w:tr>
      <w:tr w:rsidR="00A90944" w:rsidRPr="00F80DE4" w14:paraId="012D948C" w14:textId="77777777" w:rsidTr="00F80DE4">
        <w:trPr>
          <w:trHeight w:val="385"/>
        </w:trPr>
        <w:tc>
          <w:tcPr>
            <w:tcW w:w="1548" w:type="dxa"/>
          </w:tcPr>
          <w:p w14:paraId="58E73CBC" w14:textId="346EC0F2" w:rsidR="00A90944" w:rsidRPr="00F80DE4" w:rsidRDefault="00A9094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HT</w:t>
            </w:r>
            <w:r w:rsidR="006C706F" w:rsidRPr="00F80DE4">
              <w:rPr>
                <w:sz w:val="20"/>
                <w:szCs w:val="20"/>
              </w:rPr>
              <w:t xml:space="preserve"> </w:t>
            </w:r>
            <w:r w:rsidRPr="00F80DE4">
              <w:rPr>
                <w:sz w:val="20"/>
                <w:szCs w:val="20"/>
              </w:rPr>
              <w:t>6</w:t>
            </w:r>
          </w:p>
        </w:tc>
        <w:tc>
          <w:tcPr>
            <w:tcW w:w="8326" w:type="dxa"/>
          </w:tcPr>
          <w:p w14:paraId="3A11D56F" w14:textId="0A1B33FD" w:rsidR="00A90944" w:rsidRPr="00F80DE4" w:rsidRDefault="00AC43A0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 xml:space="preserve">What shapes our identity? The Curious Incident of the Dog in the Night-Time: continued from HT5. </w:t>
            </w:r>
          </w:p>
        </w:tc>
        <w:tc>
          <w:tcPr>
            <w:tcW w:w="4011" w:type="dxa"/>
          </w:tcPr>
          <w:p w14:paraId="20A47F30" w14:textId="77777777" w:rsidR="00F80DE4" w:rsidRPr="00F80DE4" w:rsidRDefault="00F80DE4" w:rsidP="00F80DE4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Termly Reading Assessment</w:t>
            </w:r>
          </w:p>
          <w:p w14:paraId="5935D4B2" w14:textId="0544C579" w:rsidR="00A90944" w:rsidRPr="00F80DE4" w:rsidRDefault="00F80DE4" w:rsidP="00974CB9">
            <w:pPr>
              <w:rPr>
                <w:sz w:val="20"/>
                <w:szCs w:val="20"/>
              </w:rPr>
            </w:pPr>
            <w:r w:rsidRPr="00F80DE4">
              <w:rPr>
                <w:sz w:val="20"/>
                <w:szCs w:val="20"/>
              </w:rPr>
              <w:t>Theme: Identity</w:t>
            </w:r>
          </w:p>
        </w:tc>
      </w:tr>
    </w:tbl>
    <w:p w14:paraId="2A3332B7" w14:textId="77777777" w:rsidR="00974CB9" w:rsidRPr="00F80DE4" w:rsidRDefault="00974CB9" w:rsidP="00974CB9">
      <w:pPr>
        <w:rPr>
          <w:sz w:val="20"/>
          <w:szCs w:val="20"/>
        </w:rPr>
      </w:pPr>
    </w:p>
    <w:sectPr w:rsidR="00974CB9" w:rsidRPr="00F80DE4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1ED77" w14:textId="77777777" w:rsidR="00C051D5" w:rsidRDefault="00C051D5" w:rsidP="00974CB9">
      <w:pPr>
        <w:spacing w:after="0" w:line="240" w:lineRule="auto"/>
      </w:pPr>
      <w:r>
        <w:separator/>
      </w:r>
    </w:p>
  </w:endnote>
  <w:endnote w:type="continuationSeparator" w:id="0">
    <w:p w14:paraId="27DF6203" w14:textId="77777777" w:rsidR="00C051D5" w:rsidRDefault="00C051D5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4ADAEC" w14:textId="77777777" w:rsidR="00C051D5" w:rsidRDefault="00C051D5" w:rsidP="00974CB9">
      <w:pPr>
        <w:spacing w:after="0" w:line="240" w:lineRule="auto"/>
      </w:pPr>
      <w:r>
        <w:separator/>
      </w:r>
    </w:p>
  </w:footnote>
  <w:footnote w:type="continuationSeparator" w:id="0">
    <w:p w14:paraId="0A34A1D4" w14:textId="77777777" w:rsidR="00C051D5" w:rsidRDefault="00C051D5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20B656E9" w:rsidR="007D4C7D" w:rsidRDefault="007D4C7D" w:rsidP="007D4C7D">
    <w:pPr>
      <w:pStyle w:val="Heading1"/>
      <w:jc w:val="center"/>
    </w:pPr>
    <w:r>
      <w:t xml:space="preserve">YEAR </w:t>
    </w:r>
    <w:r w:rsidR="00560BB7">
      <w:t>8</w:t>
    </w:r>
    <w:r w:rsidR="009B2EC9">
      <w:t xml:space="preserve"> </w:t>
    </w:r>
    <w:r w:rsidR="00E02C6D">
      <w:t>English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24AA4"/>
    <w:rsid w:val="0005160E"/>
    <w:rsid w:val="00066C48"/>
    <w:rsid w:val="00070C0C"/>
    <w:rsid w:val="000817F3"/>
    <w:rsid w:val="000869C9"/>
    <w:rsid w:val="000B51F8"/>
    <w:rsid w:val="000C10E2"/>
    <w:rsid w:val="000F4E9F"/>
    <w:rsid w:val="0010304C"/>
    <w:rsid w:val="00141D66"/>
    <w:rsid w:val="00154842"/>
    <w:rsid w:val="00156546"/>
    <w:rsid w:val="00183894"/>
    <w:rsid w:val="001C6F71"/>
    <w:rsid w:val="001C72EE"/>
    <w:rsid w:val="001E6DEC"/>
    <w:rsid w:val="001F2677"/>
    <w:rsid w:val="00207D44"/>
    <w:rsid w:val="00242EC0"/>
    <w:rsid w:val="0029126B"/>
    <w:rsid w:val="00297867"/>
    <w:rsid w:val="002B4E69"/>
    <w:rsid w:val="002D7EFE"/>
    <w:rsid w:val="0033355D"/>
    <w:rsid w:val="003465D7"/>
    <w:rsid w:val="003B0C7A"/>
    <w:rsid w:val="003C3BCA"/>
    <w:rsid w:val="003D13F1"/>
    <w:rsid w:val="00410527"/>
    <w:rsid w:val="004229DA"/>
    <w:rsid w:val="00426C4F"/>
    <w:rsid w:val="00467638"/>
    <w:rsid w:val="00475915"/>
    <w:rsid w:val="004B13FE"/>
    <w:rsid w:val="004E69E1"/>
    <w:rsid w:val="00530ECD"/>
    <w:rsid w:val="00531548"/>
    <w:rsid w:val="00547A26"/>
    <w:rsid w:val="0055761C"/>
    <w:rsid w:val="00560BB7"/>
    <w:rsid w:val="005C7A94"/>
    <w:rsid w:val="005E48CF"/>
    <w:rsid w:val="00605BB6"/>
    <w:rsid w:val="00654547"/>
    <w:rsid w:val="00674719"/>
    <w:rsid w:val="006A28D6"/>
    <w:rsid w:val="006C706F"/>
    <w:rsid w:val="007336D9"/>
    <w:rsid w:val="00776125"/>
    <w:rsid w:val="00782C6C"/>
    <w:rsid w:val="007A78F9"/>
    <w:rsid w:val="007B6DF2"/>
    <w:rsid w:val="007D4C7D"/>
    <w:rsid w:val="0081445F"/>
    <w:rsid w:val="00814F63"/>
    <w:rsid w:val="00816944"/>
    <w:rsid w:val="00820280"/>
    <w:rsid w:val="00824323"/>
    <w:rsid w:val="008E5B3B"/>
    <w:rsid w:val="008F618E"/>
    <w:rsid w:val="009475F2"/>
    <w:rsid w:val="00956EDB"/>
    <w:rsid w:val="009677C3"/>
    <w:rsid w:val="00974CB9"/>
    <w:rsid w:val="00992CF0"/>
    <w:rsid w:val="00996BCA"/>
    <w:rsid w:val="009B2EC9"/>
    <w:rsid w:val="00A23AE8"/>
    <w:rsid w:val="00A35F6C"/>
    <w:rsid w:val="00A3642E"/>
    <w:rsid w:val="00A90944"/>
    <w:rsid w:val="00AA34D1"/>
    <w:rsid w:val="00AB3D0C"/>
    <w:rsid w:val="00AB7A9B"/>
    <w:rsid w:val="00AC43A0"/>
    <w:rsid w:val="00AE47FA"/>
    <w:rsid w:val="00AE77F7"/>
    <w:rsid w:val="00B17E75"/>
    <w:rsid w:val="00B37178"/>
    <w:rsid w:val="00B65D47"/>
    <w:rsid w:val="00B7324B"/>
    <w:rsid w:val="00B92E7F"/>
    <w:rsid w:val="00BA3A01"/>
    <w:rsid w:val="00BA4F8D"/>
    <w:rsid w:val="00BB5414"/>
    <w:rsid w:val="00BC78AD"/>
    <w:rsid w:val="00BD2164"/>
    <w:rsid w:val="00C0197D"/>
    <w:rsid w:val="00C051D5"/>
    <w:rsid w:val="00C25358"/>
    <w:rsid w:val="00C2733A"/>
    <w:rsid w:val="00C33F81"/>
    <w:rsid w:val="00C41D66"/>
    <w:rsid w:val="00C62964"/>
    <w:rsid w:val="00C73C95"/>
    <w:rsid w:val="00C80425"/>
    <w:rsid w:val="00C85164"/>
    <w:rsid w:val="00CA767F"/>
    <w:rsid w:val="00CB49E8"/>
    <w:rsid w:val="00CE138E"/>
    <w:rsid w:val="00D32636"/>
    <w:rsid w:val="00D61E1C"/>
    <w:rsid w:val="00D967EC"/>
    <w:rsid w:val="00DA21D9"/>
    <w:rsid w:val="00DB03EA"/>
    <w:rsid w:val="00DD4564"/>
    <w:rsid w:val="00DF33B3"/>
    <w:rsid w:val="00DF5177"/>
    <w:rsid w:val="00E02C6D"/>
    <w:rsid w:val="00E17810"/>
    <w:rsid w:val="00E54370"/>
    <w:rsid w:val="00E55AB1"/>
    <w:rsid w:val="00EA393E"/>
    <w:rsid w:val="00EB39BE"/>
    <w:rsid w:val="00EB76E3"/>
    <w:rsid w:val="00EC0DDE"/>
    <w:rsid w:val="00EC4240"/>
    <w:rsid w:val="00F15DA0"/>
    <w:rsid w:val="00F3643E"/>
    <w:rsid w:val="00F80DE4"/>
    <w:rsid w:val="00FC286F"/>
    <w:rsid w:val="00FD6535"/>
    <w:rsid w:val="00FE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WILKINSON Louise</cp:lastModifiedBy>
  <cp:revision>102</cp:revision>
  <cp:lastPrinted>2024-06-03T08:41:00Z</cp:lastPrinted>
  <dcterms:created xsi:type="dcterms:W3CDTF">2024-05-03T14:51:00Z</dcterms:created>
  <dcterms:modified xsi:type="dcterms:W3CDTF">2024-06-05T10:07:00Z</dcterms:modified>
</cp:coreProperties>
</file>