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55"/>
        <w:gridCol w:w="8363"/>
        <w:gridCol w:w="4030"/>
        <w:tblGridChange w:id="0">
          <w:tblGrid>
            <w:gridCol w:w="1555"/>
            <w:gridCol w:w="8363"/>
            <w:gridCol w:w="40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Food Technology Taught Content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Students will learn food preparation and cooking techniques through 6 recipes.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They will learn health and hygiene and kitchen safety.</w:t>
            </w:r>
          </w:p>
          <w:p w:rsidR="00000000" w:rsidDel="00000000" w:rsidP="00000000" w:rsidRDefault="00000000" w:rsidRPr="00000000" w14:paraId="0000000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Students will be re-introduced to how to follow a recipe and be able to Measure accurately. They will learn how to use a hob and oven, </w:t>
            </w:r>
            <w:r w:rsidDel="00000000" w:rsidR="00000000" w:rsidRPr="00000000">
              <w:rPr>
                <w:b w:val="1"/>
                <w:rtl w:val="0"/>
              </w:rPr>
              <w:t xml:space="preserve">Tare, grams, mls, Cooker timer/ temp settings (NC) (7.1) (8.1)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Students will learn food preparation skills such as cutting and slicing. </w:t>
            </w:r>
            <w:r w:rsidDel="00000000" w:rsidR="00000000" w:rsidRPr="00000000">
              <w:rPr>
                <w:b w:val="1"/>
                <w:rtl w:val="0"/>
              </w:rPr>
              <w:t xml:space="preserve">Slicing, dicing, Accurate vegetable preparation for specific dishes Baton/ Julienne (NC) (7.1) (8.1)</w:t>
            </w:r>
          </w:p>
          <w:p w:rsidR="00000000" w:rsidDel="00000000" w:rsidP="00000000" w:rsidRDefault="00000000" w:rsidRPr="00000000" w14:paraId="0000000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Students will learn to make different sauces. Lasagna/ Roux sauce </w:t>
            </w:r>
            <w:r w:rsidDel="00000000" w:rsidR="00000000" w:rsidRPr="00000000">
              <w:rPr>
                <w:b w:val="1"/>
                <w:rtl w:val="0"/>
              </w:rPr>
              <w:t xml:space="preserve">(NC) (7.1) (8.1)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Students will expand on their bread knowledge. They will learn how blooming yeast reacts to make an enriched sweet dough. They will construct a classic Nordic swirled pattern </w:t>
            </w:r>
            <w:r w:rsidDel="00000000" w:rsidR="00000000" w:rsidRPr="00000000">
              <w:rPr>
                <w:b w:val="1"/>
                <w:rtl w:val="0"/>
              </w:rPr>
              <w:t xml:space="preserve">Cinnamon Rolls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(NC)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(7.1) (8.1)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Students will look at different world cuisines and expand their experience with flavours and cooking methods.  </w:t>
            </w:r>
            <w:r w:rsidDel="00000000" w:rsidR="00000000" w:rsidRPr="00000000">
              <w:rPr>
                <w:b w:val="1"/>
                <w:rtl w:val="0"/>
              </w:rPr>
              <w:t xml:space="preserve">Chicken Chow Mein, Lasagna and Enchiladas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(NC) (7.1) (8.1)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Students will understand how to handle and cook with meat. Students will understand cross contamination, food poisoning and safe handling of raw meat </w:t>
            </w:r>
            <w:r w:rsidDel="00000000" w:rsidR="00000000" w:rsidRPr="00000000">
              <w:rPr>
                <w:b w:val="1"/>
                <w:rtl w:val="0"/>
              </w:rPr>
              <w:t xml:space="preserve">Chicken Chow Mein, Lasagna (NC) (7.1) (8.1)</w:t>
            </w:r>
          </w:p>
          <w:p w:rsidR="00000000" w:rsidDel="00000000" w:rsidP="00000000" w:rsidRDefault="00000000" w:rsidRPr="00000000" w14:paraId="0000001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Students will learn how to add layers to their pastry. </w:t>
            </w:r>
            <w:r w:rsidDel="00000000" w:rsidR="00000000" w:rsidRPr="00000000">
              <w:rPr>
                <w:b w:val="1"/>
                <w:rtl w:val="0"/>
              </w:rPr>
              <w:t xml:space="preserve">Sausage Rolls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Lamination, Puff Pastry. (NC) (8.1)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Students will learn how to add air to their baking by whisking, they will learn how to construct a traditional sponge dish. </w:t>
            </w:r>
            <w:r w:rsidDel="00000000" w:rsidR="00000000" w:rsidRPr="00000000">
              <w:rPr>
                <w:b w:val="1"/>
                <w:rtl w:val="0"/>
              </w:rPr>
              <w:t xml:space="preserve">Swiss Roll (NC) (8.1)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Cold calling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Verbal feedback throughout lessons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End of rotation assessment </w:t>
            </w:r>
            <w:r w:rsidDel="00000000" w:rsidR="00000000" w:rsidRPr="00000000">
              <w:rPr>
                <w:b w:val="1"/>
                <w:rtl w:val="0"/>
              </w:rPr>
              <w:t xml:space="preserve">(NC)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 </w:t>
      </w:r>
    </w:p>
    <w:sectPr>
      <w:headerReference r:id="rId7" w:type="default"/>
      <w:footerReference r:id="rId8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Style w:val="Heading1"/>
      <w:rPr/>
    </w:pPr>
    <w:r w:rsidDel="00000000" w:rsidR="00000000" w:rsidRPr="00000000">
      <w:rPr>
        <w:rtl w:val="0"/>
      </w:rPr>
      <w:t xml:space="preserve">Mowbray Education Trust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b="0" l="0" r="0" t="0"/>
          <wp:wrapNone/>
          <wp:docPr descr="A yellow and blue sparkler&#10;&#10;Description automatically generated" id="1584741341" name="image1.png"/>
          <a:graphic>
            <a:graphicData uri="http://schemas.openxmlformats.org/drawingml/2006/picture">
              <pic:pic>
                <pic:nvPicPr>
                  <pic:cNvPr descr="A yellow and blue sparkler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C">
    <w:pPr>
      <w:spacing w:after="0" w:line="240" w:lineRule="auto"/>
      <w:rPr/>
    </w:pPr>
    <w:r w:rsidDel="00000000" w:rsidR="00000000" w:rsidRPr="00000000">
      <w:rPr>
        <w:b w:val="1"/>
        <w:rtl w:val="0"/>
      </w:rPr>
      <w:t xml:space="preserve">National Curriculum:</w:t>
    </w:r>
    <w:r w:rsidDel="00000000" w:rsidR="00000000" w:rsidRPr="00000000">
      <w:rPr>
        <w:rtl w:val="0"/>
      </w:rPr>
      <w:t xml:space="preserve"> </w:t>
      <w:tab/>
      <w:tab/>
      <w:t xml:space="preserve">(NC) indicates direct link to national curriculum, (+) indicates material beyond national curriculum scope.</w:t>
    </w:r>
  </w:p>
  <w:p w:rsidR="00000000" w:rsidDel="00000000" w:rsidP="00000000" w:rsidRDefault="00000000" w:rsidRPr="00000000" w14:paraId="0000001D">
    <w:pPr>
      <w:spacing w:after="0" w:line="240" w:lineRule="auto"/>
      <w:rPr>
        <w:b w:val="1"/>
      </w:rPr>
    </w:pPr>
    <w:r w:rsidDel="00000000" w:rsidR="00000000" w:rsidRPr="00000000">
      <w:rPr>
        <w:b w:val="1"/>
        <w:rtl w:val="0"/>
      </w:rPr>
      <w:t xml:space="preserve">Prior Learning Links: </w:t>
      <w:tab/>
    </w:r>
  </w:p>
  <w:p w:rsidR="00000000" w:rsidDel="00000000" w:rsidP="00000000" w:rsidRDefault="00000000" w:rsidRPr="00000000" w14:paraId="0000001E">
    <w:pPr>
      <w:spacing w:after="0" w:line="240" w:lineRule="auto"/>
      <w:rPr/>
    </w:pPr>
    <w:r w:rsidDel="00000000" w:rsidR="00000000" w:rsidRPr="00000000">
      <w:rPr>
        <w:rtl w:val="0"/>
      </w:rPr>
      <w:t xml:space="preserve">Examples: </w:t>
      <w:tab/>
      <w:t xml:space="preserve">(6) indicates material building on Year 6, </w:t>
    </w:r>
  </w:p>
  <w:p w:rsidR="00000000" w:rsidDel="00000000" w:rsidP="00000000" w:rsidRDefault="00000000" w:rsidRPr="00000000" w14:paraId="0000001F">
    <w:pPr>
      <w:spacing w:after="0" w:line="240" w:lineRule="auto"/>
      <w:ind w:left="720" w:firstLine="720"/>
      <w:rPr/>
    </w:pPr>
    <w:r w:rsidDel="00000000" w:rsidR="00000000" w:rsidRPr="00000000">
      <w:rPr>
        <w:rtl w:val="0"/>
      </w:rPr>
      <w:t xml:space="preserve">(7.1) indicates material building upon Year 7, Half term 1, (9.3) indicates material building upon Year 9, Half term 3 etc.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Style w:val="Heading1"/>
      <w:rPr/>
    </w:pPr>
    <w:r w:rsidDel="00000000" w:rsidR="00000000" w:rsidRPr="00000000">
      <w:rPr>
        <w:rtl w:val="0"/>
      </w:rPr>
      <w:t xml:space="preserve">                                  YEAR 9 Food Technology – Year on a Page</w:t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974CB9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974CB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974CB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74CB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974CB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974CB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974CB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974CB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74CB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74CB9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974CB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4CB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974CB9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4CB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974CB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974CB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974CB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974CB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74CB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CB9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974CB9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tcxnYGq1w2Q8mk/TObXuQ3em2g==">CgMxLjA4AHIhMTJhWm84ZkhTbGhRZGpjU2N0TlVLbXNkR1pPcWRqNXI3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2024-06-24T15:16:00Z</dcterms:created>
  <dc:creator>ELDER Carl</dc:creator>
</cp:coreProperties>
</file>