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8363"/>
        <w:gridCol w:w="4030"/>
      </w:tblGrid>
      <w:tr w:rsidR="00A90944" w:rsidRPr="00A90944" w14:paraId="231FE15A" w14:textId="77777777" w:rsidTr="00D967EC">
        <w:tc>
          <w:tcPr>
            <w:tcW w:w="1555" w:type="dxa"/>
          </w:tcPr>
          <w:p w14:paraId="7FB7A747" w14:textId="45E65D78" w:rsidR="00A90944" w:rsidRPr="00A90944" w:rsidRDefault="00A90944" w:rsidP="00974CB9">
            <w:pPr>
              <w:rPr>
                <w:b/>
                <w:bCs/>
              </w:rPr>
            </w:pPr>
            <w:r w:rsidRPr="00A90944">
              <w:rPr>
                <w:b/>
                <w:bCs/>
              </w:rPr>
              <w:t xml:space="preserve">YEAR </w:t>
            </w:r>
            <w:r w:rsidR="005749A8">
              <w:rPr>
                <w:b/>
                <w:bCs/>
              </w:rPr>
              <w:t>1</w:t>
            </w:r>
            <w:r w:rsidR="00414E67">
              <w:rPr>
                <w:b/>
                <w:bCs/>
              </w:rPr>
              <w:t>0</w:t>
            </w:r>
          </w:p>
        </w:tc>
        <w:tc>
          <w:tcPr>
            <w:tcW w:w="8363" w:type="dxa"/>
          </w:tcPr>
          <w:p w14:paraId="439955A0" w14:textId="40616259" w:rsidR="00A90944" w:rsidRPr="00A90944" w:rsidRDefault="00414700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PSHE</w:t>
            </w:r>
          </w:p>
        </w:tc>
        <w:tc>
          <w:tcPr>
            <w:tcW w:w="4030" w:type="dxa"/>
          </w:tcPr>
          <w:p w14:paraId="6C76C2E6" w14:textId="2A41F1F1" w:rsidR="00A90944" w:rsidRPr="00A90944" w:rsidRDefault="00D967EC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Assessment</w:t>
            </w:r>
            <w:r w:rsidR="00776125">
              <w:rPr>
                <w:b/>
                <w:bCs/>
              </w:rPr>
              <w:t xml:space="preserve"> </w:t>
            </w:r>
          </w:p>
        </w:tc>
      </w:tr>
      <w:tr w:rsidR="00141657" w14:paraId="45557E45" w14:textId="77777777" w:rsidTr="006D3FFB">
        <w:tc>
          <w:tcPr>
            <w:tcW w:w="1555" w:type="dxa"/>
          </w:tcPr>
          <w:p w14:paraId="1914ED79" w14:textId="20599A1F" w:rsidR="00141657" w:rsidRDefault="00141657" w:rsidP="00141657">
            <w:r>
              <w:t>HT 1</w:t>
            </w:r>
          </w:p>
        </w:tc>
        <w:tc>
          <w:tcPr>
            <w:tcW w:w="8363" w:type="dxa"/>
            <w:shd w:val="clear" w:color="auto" w:fill="00B050"/>
          </w:tcPr>
          <w:p w14:paraId="02A4E01E" w14:textId="41C98A19" w:rsidR="00BE0E00" w:rsidRDefault="00BE0E00" w:rsidP="00B86792">
            <w:pPr>
              <w:pStyle w:val="NoSpacing"/>
              <w:rPr>
                <w:rFonts w:ascii="Arial" w:hAnsi="Arial" w:cs="Arial"/>
              </w:rPr>
            </w:pPr>
            <w:r w:rsidRPr="00BE0E00">
              <w:rPr>
                <w:rFonts w:ascii="Arial" w:hAnsi="Arial" w:cs="Arial"/>
              </w:rPr>
              <w:t>Lifecycle of a relationship and romance,</w:t>
            </w:r>
          </w:p>
          <w:p w14:paraId="7F9EE2B5" w14:textId="48B27E52" w:rsidR="00B86792" w:rsidRDefault="00B86792" w:rsidP="00B86792">
            <w:pPr>
              <w:pStyle w:val="NoSpacing"/>
              <w:rPr>
                <w:rFonts w:ascii="Arial" w:hAnsi="Arial" w:cs="Arial"/>
              </w:rPr>
            </w:pPr>
            <w:r w:rsidRPr="00B10BD9">
              <w:rPr>
                <w:rFonts w:ascii="Arial" w:hAnsi="Arial" w:cs="Arial"/>
              </w:rPr>
              <w:t>What does a safe/unsafe relationship look like,</w:t>
            </w:r>
          </w:p>
          <w:p w14:paraId="283D8C46" w14:textId="68014192" w:rsidR="00B86792" w:rsidRDefault="00B86792" w:rsidP="00B86792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Consent </w:t>
            </w:r>
          </w:p>
          <w:p w14:paraId="52E70223" w14:textId="0782A77B" w:rsidR="00141657" w:rsidRPr="00BE0E00" w:rsidRDefault="00BE0E00" w:rsidP="00141657">
            <w:pPr>
              <w:rPr>
                <w:rFonts w:ascii="Arial" w:eastAsiaTheme="minorEastAsia" w:hAnsi="Arial" w:cs="Arial"/>
                <w:kern w:val="0"/>
                <w14:ligatures w14:val="none"/>
              </w:rPr>
            </w:pPr>
            <w:r w:rsidRPr="00BE0E00">
              <w:rPr>
                <w:rFonts w:ascii="Arial" w:eastAsiaTheme="minorEastAsia" w:hAnsi="Arial" w:cs="Arial"/>
                <w:kern w:val="0"/>
                <w14:ligatures w14:val="none"/>
              </w:rPr>
              <w:t>Media depictions of romance and intimate relationships – is it real?</w:t>
            </w:r>
          </w:p>
        </w:tc>
        <w:tc>
          <w:tcPr>
            <w:tcW w:w="4030" w:type="dxa"/>
          </w:tcPr>
          <w:p w14:paraId="0349E7FD" w14:textId="435ECC92" w:rsidR="00141657" w:rsidRDefault="00F95982" w:rsidP="00141657">
            <w:r w:rsidRPr="00F95982">
              <w:t>Verbal discussion, Worksheets, Class debate</w:t>
            </w:r>
            <w:r>
              <w:t>, Summary in booklet after each lesson</w:t>
            </w:r>
          </w:p>
        </w:tc>
      </w:tr>
      <w:tr w:rsidR="00141657" w14:paraId="6A8AC616" w14:textId="77777777" w:rsidTr="006D3FFB">
        <w:trPr>
          <w:trHeight w:val="1021"/>
        </w:trPr>
        <w:tc>
          <w:tcPr>
            <w:tcW w:w="1555" w:type="dxa"/>
          </w:tcPr>
          <w:p w14:paraId="7BDA0118" w14:textId="287A65F0" w:rsidR="00141657" w:rsidRDefault="00141657" w:rsidP="00141657">
            <w:r>
              <w:t>HT 2</w:t>
            </w:r>
          </w:p>
        </w:tc>
        <w:tc>
          <w:tcPr>
            <w:tcW w:w="8363" w:type="dxa"/>
            <w:shd w:val="clear" w:color="auto" w:fill="00B050"/>
          </w:tcPr>
          <w:p w14:paraId="5E011371" w14:textId="77777777" w:rsidR="00141657" w:rsidRDefault="00B86792" w:rsidP="00B86792">
            <w:pPr>
              <w:pStyle w:val="NoSpacing"/>
              <w:rPr>
                <w:rFonts w:ascii="Arial" w:hAnsi="Arial" w:cs="Arial"/>
                <w:color w:val="FF0000"/>
              </w:rPr>
            </w:pPr>
            <w:r w:rsidRPr="00B86792">
              <w:rPr>
                <w:rFonts w:ascii="Arial" w:hAnsi="Arial" w:cs="Arial"/>
                <w:color w:val="FF0000"/>
              </w:rPr>
              <w:t>Sexting</w:t>
            </w:r>
          </w:p>
          <w:p w14:paraId="729059F8" w14:textId="77777777" w:rsidR="00EE7C70" w:rsidRDefault="00EE7C70" w:rsidP="00B86792">
            <w:pPr>
              <w:pStyle w:val="NoSpacing"/>
              <w:rPr>
                <w:rFonts w:ascii="Arial" w:hAnsi="Arial" w:cs="Arial"/>
              </w:rPr>
            </w:pPr>
            <w:r w:rsidRPr="00EE7C70">
              <w:rPr>
                <w:rFonts w:ascii="Arial" w:hAnsi="Arial" w:cs="Arial"/>
              </w:rPr>
              <w:t xml:space="preserve">Dangers of pornography and false body image ideas </w:t>
            </w:r>
          </w:p>
          <w:p w14:paraId="61999577" w14:textId="77777777" w:rsidR="00EE7C70" w:rsidRDefault="00EE7C70" w:rsidP="00B86792">
            <w:pPr>
              <w:pStyle w:val="NoSpacing"/>
              <w:rPr>
                <w:rFonts w:ascii="Arial" w:hAnsi="Arial" w:cs="Arial"/>
              </w:rPr>
            </w:pPr>
            <w:r w:rsidRPr="00B10BD9">
              <w:rPr>
                <w:rFonts w:ascii="Arial" w:hAnsi="Arial" w:cs="Arial"/>
              </w:rPr>
              <w:t>Sense of self and body image,</w:t>
            </w:r>
          </w:p>
          <w:p w14:paraId="7568F95D" w14:textId="539CD330" w:rsidR="001A1BBA" w:rsidRPr="00EE7C70" w:rsidRDefault="001A1BBA" w:rsidP="00B86792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Healthy or unhealthy relationship </w:t>
            </w:r>
          </w:p>
        </w:tc>
        <w:tc>
          <w:tcPr>
            <w:tcW w:w="4030" w:type="dxa"/>
          </w:tcPr>
          <w:p w14:paraId="57336A88" w14:textId="20051520" w:rsidR="00141657" w:rsidRPr="00F95982" w:rsidRDefault="00141657" w:rsidP="00141657">
            <w:pPr>
              <w:rPr>
                <w:color w:val="FF0000"/>
              </w:rPr>
            </w:pPr>
          </w:p>
        </w:tc>
      </w:tr>
      <w:tr w:rsidR="00141657" w14:paraId="2B406DAD" w14:textId="77777777" w:rsidTr="006D3FFB">
        <w:tc>
          <w:tcPr>
            <w:tcW w:w="1555" w:type="dxa"/>
          </w:tcPr>
          <w:p w14:paraId="68DE1C4C" w14:textId="7AA57762" w:rsidR="00141657" w:rsidRDefault="00141657" w:rsidP="00141657">
            <w:r>
              <w:t>HT 3</w:t>
            </w:r>
          </w:p>
        </w:tc>
        <w:tc>
          <w:tcPr>
            <w:tcW w:w="8363" w:type="dxa"/>
            <w:shd w:val="clear" w:color="auto" w:fill="0070C0"/>
          </w:tcPr>
          <w:p w14:paraId="725EA4A5" w14:textId="7F3C7246" w:rsidR="00B86792" w:rsidRDefault="00B86792" w:rsidP="00B86792">
            <w:pPr>
              <w:pStyle w:val="NoSpacing"/>
              <w:rPr>
                <w:rFonts w:ascii="Arial" w:hAnsi="Arial" w:cs="Arial"/>
              </w:rPr>
            </w:pPr>
            <w:r w:rsidRPr="00B10BD9">
              <w:rPr>
                <w:rFonts w:ascii="Arial" w:hAnsi="Arial" w:cs="Arial"/>
              </w:rPr>
              <w:t>Strategies on wellbeing</w:t>
            </w:r>
            <w:r w:rsidR="00A15DC2">
              <w:rPr>
                <w:rFonts w:ascii="Arial" w:hAnsi="Arial" w:cs="Arial"/>
              </w:rPr>
              <w:t xml:space="preserve"> with focus on eating disorder</w:t>
            </w:r>
          </w:p>
          <w:p w14:paraId="2BF07570" w14:textId="2B32754A" w:rsidR="00141657" w:rsidRPr="00B86792" w:rsidRDefault="00B86792" w:rsidP="00B86792">
            <w:pPr>
              <w:pStyle w:val="NoSpacing"/>
              <w:rPr>
                <w:rFonts w:ascii="Arial" w:hAnsi="Arial" w:cs="Arial"/>
                <w:color w:val="FF0000"/>
              </w:rPr>
            </w:pPr>
            <w:r w:rsidRPr="00B86792">
              <w:rPr>
                <w:rFonts w:ascii="Arial" w:hAnsi="Arial" w:cs="Arial"/>
                <w:color w:val="FF0000"/>
              </w:rPr>
              <w:t xml:space="preserve">Dangers of smoking and vaping </w:t>
            </w:r>
          </w:p>
        </w:tc>
        <w:tc>
          <w:tcPr>
            <w:tcW w:w="4030" w:type="dxa"/>
          </w:tcPr>
          <w:p w14:paraId="42D61DC2" w14:textId="77777777" w:rsidR="00141657" w:rsidRDefault="00141657" w:rsidP="00141657"/>
        </w:tc>
      </w:tr>
      <w:tr w:rsidR="00141657" w14:paraId="25B1DD31" w14:textId="77777777" w:rsidTr="006D3FFB">
        <w:tc>
          <w:tcPr>
            <w:tcW w:w="1555" w:type="dxa"/>
          </w:tcPr>
          <w:p w14:paraId="61BC434A" w14:textId="38E1EA94" w:rsidR="00141657" w:rsidRDefault="00141657" w:rsidP="00141657">
            <w:r>
              <w:t>HT 4</w:t>
            </w:r>
          </w:p>
        </w:tc>
        <w:tc>
          <w:tcPr>
            <w:tcW w:w="8363" w:type="dxa"/>
            <w:shd w:val="clear" w:color="auto" w:fill="0070C0"/>
          </w:tcPr>
          <w:p w14:paraId="0E6E45A1" w14:textId="48161585" w:rsidR="00141657" w:rsidRPr="00B86792" w:rsidRDefault="00B86792" w:rsidP="00B86792">
            <w:pPr>
              <w:pStyle w:val="NoSpacing"/>
              <w:rPr>
                <w:rFonts w:ascii="Arial" w:hAnsi="Arial" w:cs="Arial"/>
              </w:rPr>
            </w:pPr>
            <w:r w:rsidRPr="00DC077A">
              <w:rPr>
                <w:rFonts w:ascii="Arial" w:hAnsi="Arial" w:cs="Arial"/>
              </w:rPr>
              <w:t>Pregnancy, fertility and self-examination.  Re-visit contraception</w:t>
            </w:r>
          </w:p>
        </w:tc>
        <w:tc>
          <w:tcPr>
            <w:tcW w:w="4030" w:type="dxa"/>
          </w:tcPr>
          <w:p w14:paraId="3771D980" w14:textId="77777777" w:rsidR="00141657" w:rsidRDefault="00141657" w:rsidP="00141657"/>
        </w:tc>
      </w:tr>
      <w:tr w:rsidR="00141657" w14:paraId="67B654FC" w14:textId="77777777" w:rsidTr="006D3FFB">
        <w:tc>
          <w:tcPr>
            <w:tcW w:w="1555" w:type="dxa"/>
          </w:tcPr>
          <w:p w14:paraId="337F6489" w14:textId="4DF112E5" w:rsidR="00141657" w:rsidRDefault="00141657" w:rsidP="00141657">
            <w:r>
              <w:t>HT 5</w:t>
            </w:r>
          </w:p>
        </w:tc>
        <w:tc>
          <w:tcPr>
            <w:tcW w:w="8363" w:type="dxa"/>
            <w:shd w:val="clear" w:color="auto" w:fill="0070C0"/>
          </w:tcPr>
          <w:p w14:paraId="3940BD67" w14:textId="11A9C01F" w:rsidR="00141657" w:rsidRPr="00214DE7" w:rsidRDefault="00B86792" w:rsidP="00141657">
            <w:pPr>
              <w:rPr>
                <w:b/>
                <w:bCs/>
              </w:rPr>
            </w:pPr>
            <w:r w:rsidRPr="00F95982">
              <w:rPr>
                <w:rFonts w:ascii="Arial" w:hAnsi="Arial" w:cs="Arial"/>
                <w:color w:val="FF0000"/>
              </w:rPr>
              <w:t>First Aid</w:t>
            </w:r>
            <w:r w:rsidR="00F95982">
              <w:rPr>
                <w:rFonts w:ascii="Arial" w:hAnsi="Arial" w:cs="Arial"/>
                <w:color w:val="FF0000"/>
              </w:rPr>
              <w:t xml:space="preserve"> </w:t>
            </w:r>
          </w:p>
        </w:tc>
        <w:tc>
          <w:tcPr>
            <w:tcW w:w="4030" w:type="dxa"/>
          </w:tcPr>
          <w:p w14:paraId="03AEE5E6" w14:textId="77777777" w:rsidR="00141657" w:rsidRDefault="00141657" w:rsidP="00141657"/>
        </w:tc>
      </w:tr>
      <w:tr w:rsidR="00141657" w14:paraId="012D948C" w14:textId="77777777" w:rsidTr="006D3FFB">
        <w:tc>
          <w:tcPr>
            <w:tcW w:w="1555" w:type="dxa"/>
          </w:tcPr>
          <w:p w14:paraId="58E73CBC" w14:textId="346EC0F2" w:rsidR="00141657" w:rsidRDefault="00141657" w:rsidP="00141657">
            <w:r>
              <w:t>HT 6</w:t>
            </w:r>
          </w:p>
        </w:tc>
        <w:tc>
          <w:tcPr>
            <w:tcW w:w="8363" w:type="dxa"/>
            <w:shd w:val="clear" w:color="auto" w:fill="FFC000"/>
          </w:tcPr>
          <w:p w14:paraId="0EA3FF20" w14:textId="77777777" w:rsidR="00B86792" w:rsidRDefault="00B86792" w:rsidP="00B86792">
            <w:pPr>
              <w:pStyle w:val="NoSpacing"/>
              <w:rPr>
                <w:rFonts w:ascii="Arial" w:hAnsi="Arial" w:cs="Arial"/>
              </w:rPr>
            </w:pPr>
            <w:r w:rsidRPr="00B10BD9">
              <w:rPr>
                <w:rFonts w:ascii="Arial" w:hAnsi="Arial" w:cs="Arial"/>
              </w:rPr>
              <w:t>Personal statement and CV.</w:t>
            </w:r>
          </w:p>
          <w:p w14:paraId="3A553D37" w14:textId="44F82BF6" w:rsidR="00B86792" w:rsidRDefault="00B86792" w:rsidP="00B86792">
            <w:pPr>
              <w:pStyle w:val="NoSpacing"/>
              <w:rPr>
                <w:rFonts w:ascii="Arial" w:hAnsi="Arial" w:cs="Arial"/>
              </w:rPr>
            </w:pPr>
            <w:r w:rsidRPr="00B86792">
              <w:rPr>
                <w:rFonts w:ascii="Arial" w:hAnsi="Arial" w:cs="Arial"/>
              </w:rPr>
              <w:t>Post-16 pathways, personal statements and preparation for leaving JFC.</w:t>
            </w:r>
          </w:p>
          <w:p w14:paraId="3A11D56F" w14:textId="525CB01D" w:rsidR="00B86792" w:rsidRPr="00B86792" w:rsidRDefault="00B86792" w:rsidP="00B86792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4030" w:type="dxa"/>
          </w:tcPr>
          <w:p w14:paraId="5935D4B2" w14:textId="00A6A08B" w:rsidR="00141657" w:rsidRDefault="00F95982" w:rsidP="00141657">
            <w:r>
              <w:t>End of year interactive quiz assessment using Kahoot style</w:t>
            </w:r>
          </w:p>
        </w:tc>
      </w:tr>
    </w:tbl>
    <w:p w14:paraId="23135BA9" w14:textId="184FA3DD" w:rsidR="00974CB9" w:rsidRDefault="00414700" w:rsidP="00414700">
      <w:pPr>
        <w:tabs>
          <w:tab w:val="left" w:pos="2670"/>
        </w:tabs>
      </w:pPr>
      <w:r>
        <w:tab/>
      </w:r>
      <w:r w:rsidR="00F95982">
        <w:rPr>
          <w:color w:val="FF0000"/>
        </w:rPr>
        <w:t xml:space="preserve">New topics based of student survey responses and </w:t>
      </w:r>
      <w:r w:rsidR="00615EF8">
        <w:rPr>
          <w:color w:val="FF0000"/>
        </w:rPr>
        <w:t>needs</w:t>
      </w:r>
    </w:p>
    <w:p w14:paraId="6FC122A2" w14:textId="5CC161C0" w:rsidR="00414700" w:rsidRPr="00414700" w:rsidRDefault="00414700" w:rsidP="00414700">
      <w:pPr>
        <w:tabs>
          <w:tab w:val="left" w:pos="2670"/>
        </w:tabs>
        <w:rPr>
          <w:b/>
          <w:bCs/>
        </w:rPr>
      </w:pPr>
      <w:r w:rsidRPr="00414700">
        <w:rPr>
          <w:b/>
          <w:bCs/>
        </w:rPr>
        <w:t>British Values all terms</w:t>
      </w:r>
      <w:r>
        <w:rPr>
          <w:b/>
          <w:bCs/>
        </w:rPr>
        <w:t xml:space="preserve"> every lesson</w:t>
      </w:r>
    </w:p>
    <w:p w14:paraId="628AEAA8" w14:textId="0FEAF243" w:rsidR="00974CB9" w:rsidRPr="00974CB9" w:rsidRDefault="006D3FFB" w:rsidP="00974CB9">
      <w:r>
        <w:rPr>
          <w:rFonts w:ascii="Segoe UI Emoji" w:hAnsi="Segoe UI Emoji" w:cs="Segoe UI Emoji"/>
        </w:rPr>
        <w:t>🟦</w:t>
      </w:r>
      <w:r>
        <w:t xml:space="preserve"> Health and Wellbeing</w:t>
      </w:r>
      <w:r>
        <w:br/>
      </w:r>
      <w:r>
        <w:rPr>
          <w:rFonts w:ascii="Segoe UI Emoji" w:hAnsi="Segoe UI Emoji" w:cs="Segoe UI Emoji"/>
        </w:rPr>
        <w:t>🟩</w:t>
      </w:r>
      <w:r>
        <w:t xml:space="preserve"> Relationships</w:t>
      </w:r>
      <w:r>
        <w:br/>
      </w:r>
      <w:r>
        <w:rPr>
          <w:rFonts w:ascii="Segoe UI Emoji" w:hAnsi="Segoe UI Emoji" w:cs="Segoe UI Emoji"/>
        </w:rPr>
        <w:t>🟨</w:t>
      </w:r>
      <w:r>
        <w:t xml:space="preserve"> Living in the Wider World</w:t>
      </w:r>
      <w:r w:rsidR="00974CB9">
        <w:t xml:space="preserve"> </w:t>
      </w:r>
    </w:p>
    <w:sectPr w:rsidR="00974CB9" w:rsidRPr="00974CB9" w:rsidSect="00C41D6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296042" w14:textId="77777777" w:rsidR="00A52854" w:rsidRDefault="00A52854" w:rsidP="00974CB9">
      <w:pPr>
        <w:spacing w:after="0" w:line="240" w:lineRule="auto"/>
      </w:pPr>
      <w:r>
        <w:separator/>
      </w:r>
    </w:p>
  </w:endnote>
  <w:endnote w:type="continuationSeparator" w:id="0">
    <w:p w14:paraId="507D30BC" w14:textId="77777777" w:rsidR="00A52854" w:rsidRDefault="00A52854" w:rsidP="0097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758BA" w14:textId="77777777" w:rsidR="00414E67" w:rsidRDefault="00414E6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46F0E" w14:textId="29D724D9" w:rsidR="007D4C7D" w:rsidRDefault="007D4C7D" w:rsidP="007D4C7D">
    <w:pPr>
      <w:pStyle w:val="Heading1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D980390" wp14:editId="1C1E78FF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8255"/>
          <wp:wrapNone/>
          <wp:docPr id="1584741340" name="Picture 1" descr="A yellow and blue sparkl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741340" name="Picture 1" descr="A yellow and blue sparkl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Mowbray Education Trust</w:t>
    </w:r>
  </w:p>
  <w:p w14:paraId="70170D74" w14:textId="63347B0F" w:rsidR="00996BCA" w:rsidRDefault="00782C6C" w:rsidP="00E54370">
    <w:pPr>
      <w:spacing w:after="0" w:line="240" w:lineRule="auto"/>
    </w:pPr>
    <w:r>
      <w:rPr>
        <w:b/>
        <w:bCs/>
      </w:rPr>
      <w:t>National Curriculum</w:t>
    </w:r>
    <w:r w:rsidR="00654547" w:rsidRPr="00782C6C">
      <w:rPr>
        <w:b/>
        <w:bCs/>
      </w:rPr>
      <w:t>:</w:t>
    </w:r>
    <w:r w:rsidR="00654547">
      <w:t xml:space="preserve"> </w:t>
    </w:r>
    <w:r w:rsidR="00996BCA">
      <w:tab/>
    </w:r>
    <w:r>
      <w:tab/>
    </w:r>
    <w:r w:rsidR="00F15DA0">
      <w:t>(NC) indicates direct link to national curriculum, (+) indicates</w:t>
    </w:r>
    <w:r>
      <w:t xml:space="preserve"> material</w:t>
    </w:r>
    <w:r w:rsidR="00F15DA0">
      <w:t xml:space="preserve"> beyond national curriculum</w:t>
    </w:r>
    <w:r>
      <w:t xml:space="preserve"> scope</w:t>
    </w:r>
    <w:r w:rsidR="00C33F81">
      <w:t>.</w:t>
    </w:r>
  </w:p>
  <w:p w14:paraId="5138F29E" w14:textId="77777777" w:rsidR="00AA34D1" w:rsidRPr="00782C6C" w:rsidRDefault="00AA34D1" w:rsidP="00E54370">
    <w:pPr>
      <w:spacing w:after="0" w:line="240" w:lineRule="auto"/>
      <w:rPr>
        <w:b/>
        <w:bCs/>
      </w:rPr>
    </w:pPr>
    <w:r w:rsidRPr="00782C6C">
      <w:rPr>
        <w:b/>
        <w:bCs/>
      </w:rPr>
      <w:t xml:space="preserve">Prior Learning Links: </w:t>
    </w:r>
    <w:r w:rsidRPr="00782C6C">
      <w:rPr>
        <w:b/>
        <w:bCs/>
      </w:rPr>
      <w:tab/>
    </w:r>
  </w:p>
  <w:p w14:paraId="07483411" w14:textId="5DFD15C4" w:rsidR="00AA34D1" w:rsidRDefault="00AA34D1" w:rsidP="00E54370">
    <w:pPr>
      <w:spacing w:after="0" w:line="240" w:lineRule="auto"/>
    </w:pPr>
    <w:r>
      <w:t xml:space="preserve">Examples: </w:t>
    </w:r>
    <w:r>
      <w:tab/>
      <w:t xml:space="preserve">(6) indicates material building on Year 6, </w:t>
    </w:r>
  </w:p>
  <w:p w14:paraId="3293979C" w14:textId="6F61D5C6" w:rsidR="00654547" w:rsidRPr="00654547" w:rsidRDefault="00996BCA" w:rsidP="00E54370">
    <w:pPr>
      <w:spacing w:after="0" w:line="240" w:lineRule="auto"/>
      <w:ind w:left="720" w:firstLine="720"/>
    </w:pPr>
    <w:r>
      <w:t>(7.1) indicates material building upon Year 7</w:t>
    </w:r>
    <w:r w:rsidR="00AA34D1">
      <w:t>, Half term 1, (9.3) indicates material building upon Year 9, Half term 3</w:t>
    </w:r>
    <w:r w:rsidR="00E54370">
      <w:t xml:space="preserve"> etc</w:t>
    </w:r>
    <w:r w:rsidR="00C33F81">
      <w:t>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24BD0" w14:textId="77777777" w:rsidR="00414E67" w:rsidRDefault="00414E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D11922" w14:textId="77777777" w:rsidR="00A52854" w:rsidRDefault="00A52854" w:rsidP="00974CB9">
      <w:pPr>
        <w:spacing w:after="0" w:line="240" w:lineRule="auto"/>
      </w:pPr>
      <w:r>
        <w:separator/>
      </w:r>
    </w:p>
  </w:footnote>
  <w:footnote w:type="continuationSeparator" w:id="0">
    <w:p w14:paraId="24BF3921" w14:textId="77777777" w:rsidR="00A52854" w:rsidRDefault="00A52854" w:rsidP="0097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4BBBEF" w14:textId="77777777" w:rsidR="00414E67" w:rsidRDefault="00414E6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B028E" w14:textId="015A7188" w:rsidR="007D4C7D" w:rsidRDefault="007D4C7D" w:rsidP="00414700">
    <w:pPr>
      <w:pStyle w:val="Heading1"/>
      <w:jc w:val="center"/>
    </w:pPr>
    <w:r>
      <w:t xml:space="preserve">YEAR </w:t>
    </w:r>
    <w:r w:rsidR="005749A8">
      <w:t>1</w:t>
    </w:r>
    <w:r w:rsidR="00414E67">
      <w:t>0</w:t>
    </w:r>
    <w:r w:rsidR="009B2EC9">
      <w:t xml:space="preserve"> </w:t>
    </w:r>
    <w:r w:rsidR="00414700">
      <w:t>PSHE</w:t>
    </w:r>
    <w:r>
      <w:t xml:space="preserve"> </w:t>
    </w:r>
    <w:r w:rsidR="009B2EC9">
      <w:t>– Year on a Page</w:t>
    </w:r>
  </w:p>
  <w:p w14:paraId="042BBFB6" w14:textId="77777777" w:rsidR="007D4C7D" w:rsidRDefault="007D4C7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83A2B" w14:textId="77777777" w:rsidR="00414E67" w:rsidRDefault="00414E6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CB9"/>
    <w:rsid w:val="00134D1D"/>
    <w:rsid w:val="00141657"/>
    <w:rsid w:val="00154842"/>
    <w:rsid w:val="001A1BBA"/>
    <w:rsid w:val="001C72EE"/>
    <w:rsid w:val="001F2677"/>
    <w:rsid w:val="00214DE7"/>
    <w:rsid w:val="00274CBD"/>
    <w:rsid w:val="00281DF9"/>
    <w:rsid w:val="002E32F6"/>
    <w:rsid w:val="00414700"/>
    <w:rsid w:val="00414E67"/>
    <w:rsid w:val="00493985"/>
    <w:rsid w:val="005518AF"/>
    <w:rsid w:val="005749A8"/>
    <w:rsid w:val="00597695"/>
    <w:rsid w:val="005D40EA"/>
    <w:rsid w:val="005E50C4"/>
    <w:rsid w:val="00615EF8"/>
    <w:rsid w:val="00654547"/>
    <w:rsid w:val="00671B3C"/>
    <w:rsid w:val="006C706F"/>
    <w:rsid w:val="006D3FFB"/>
    <w:rsid w:val="00776125"/>
    <w:rsid w:val="00782C6C"/>
    <w:rsid w:val="007D4C7D"/>
    <w:rsid w:val="00974CB9"/>
    <w:rsid w:val="009840EB"/>
    <w:rsid w:val="00996BCA"/>
    <w:rsid w:val="009B2EC9"/>
    <w:rsid w:val="00A15DC2"/>
    <w:rsid w:val="00A338BD"/>
    <w:rsid w:val="00A35F6C"/>
    <w:rsid w:val="00A52854"/>
    <w:rsid w:val="00A90944"/>
    <w:rsid w:val="00AA34D1"/>
    <w:rsid w:val="00AF6FB1"/>
    <w:rsid w:val="00B86792"/>
    <w:rsid w:val="00BB5414"/>
    <w:rsid w:val="00BE0E00"/>
    <w:rsid w:val="00C0197D"/>
    <w:rsid w:val="00C27113"/>
    <w:rsid w:val="00C33F81"/>
    <w:rsid w:val="00C41D66"/>
    <w:rsid w:val="00C80425"/>
    <w:rsid w:val="00CB4734"/>
    <w:rsid w:val="00CB49E8"/>
    <w:rsid w:val="00D44883"/>
    <w:rsid w:val="00D806F1"/>
    <w:rsid w:val="00D967EC"/>
    <w:rsid w:val="00DA21D9"/>
    <w:rsid w:val="00E54370"/>
    <w:rsid w:val="00E61D4E"/>
    <w:rsid w:val="00EA06CD"/>
    <w:rsid w:val="00EB76E3"/>
    <w:rsid w:val="00EE7C70"/>
    <w:rsid w:val="00F15DA0"/>
    <w:rsid w:val="00F44BE2"/>
    <w:rsid w:val="00F95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6D657C"/>
  <w15:chartTrackingRefBased/>
  <w15:docId w15:val="{B630662C-59DC-4102-BE22-09D6BE418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4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C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C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C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C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C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C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4C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4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4C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C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C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86792"/>
    <w:pPr>
      <w:spacing w:after="0" w:line="240" w:lineRule="auto"/>
    </w:pPr>
    <w:rPr>
      <w:rFonts w:eastAsiaTheme="minorEastAsia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DB71B4DCDCD3439183EC1D0C05BEFC" ma:contentTypeVersion="21" ma:contentTypeDescription="Create a new document." ma:contentTypeScope="" ma:versionID="cfcbd59a222019e2448af674d4e06fb4">
  <xsd:schema xmlns:xsd="http://www.w3.org/2001/XMLSchema" xmlns:xs="http://www.w3.org/2001/XMLSchema" xmlns:p="http://schemas.microsoft.com/office/2006/metadata/properties" xmlns:ns1="http://schemas.microsoft.com/sharepoint/v3" xmlns:ns2="0005407b-1384-4015-9b22-327432362845" xmlns:ns3="c1f7b8c2-b9b5-4fce-968d-7fd614486ed4" targetNamespace="http://schemas.microsoft.com/office/2006/metadata/properties" ma:root="true" ma:fieldsID="7a0426c08ca11e618d48ae2c781bf458" ns1:_="" ns2:_="" ns3:_="">
    <xsd:import namespace="http://schemas.microsoft.com/sharepoint/v3"/>
    <xsd:import namespace="0005407b-1384-4015-9b22-327432362845"/>
    <xsd:import namespace="c1f7b8c2-b9b5-4fce-968d-7fd614486e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05407b-1384-4015-9b22-3274323628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f70d768-56a0-47f0-b0e4-290bcf4345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f7b8c2-b9b5-4fce-968d-7fd614486ed4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e1188022-771c-43e7-ba99-7add58494d50}" ma:internalName="TaxCatchAll" ma:showField="CatchAllData" ma:web="c1f7b8c2-b9b5-4fce-968d-7fd614486e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0005407b-1384-4015-9b22-327432362845">
      <Terms xmlns="http://schemas.microsoft.com/office/infopath/2007/PartnerControls"/>
    </lcf76f155ced4ddcb4097134ff3c332f>
    <_ip_UnifiedCompliancePolicyProperties xmlns="http://schemas.microsoft.com/sharepoint/v3" xsi:nil="true"/>
    <TaxCatchAll xmlns="c1f7b8c2-b9b5-4fce-968d-7fd614486ed4" xsi:nil="true"/>
  </documentManagement>
</p:properties>
</file>

<file path=customXml/itemProps1.xml><?xml version="1.0" encoding="utf-8"?>
<ds:datastoreItem xmlns:ds="http://schemas.openxmlformats.org/officeDocument/2006/customXml" ds:itemID="{55306950-909D-4AB4-8146-37C6ADA971D0}"/>
</file>

<file path=customXml/itemProps2.xml><?xml version="1.0" encoding="utf-8"?>
<ds:datastoreItem xmlns:ds="http://schemas.openxmlformats.org/officeDocument/2006/customXml" ds:itemID="{F6071C8D-F385-4657-A9D1-8E3B2E15EC0E}"/>
</file>

<file path=customXml/itemProps3.xml><?xml version="1.0" encoding="utf-8"?>
<ds:datastoreItem xmlns:ds="http://schemas.openxmlformats.org/officeDocument/2006/customXml" ds:itemID="{4C88FA59-C3B5-42C3-826F-98BB4F3466F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ELDER Carl</dc:creator>
  <cp:keywords/>
  <dc:description/>
  <cp:lastModifiedBy>KIERES Piotr</cp:lastModifiedBy>
  <cp:revision>2</cp:revision>
  <dcterms:created xsi:type="dcterms:W3CDTF">2025-05-23T08:16:00Z</dcterms:created>
  <dcterms:modified xsi:type="dcterms:W3CDTF">2025-05-23T08:16:00Z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0x010100E8DB71B4DCDCD3439183EC1D0C05BEFC</vt:lpwstr>
  </property>
</Properties>
</file>