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6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95"/>
        <w:gridCol w:w="4710"/>
        <w:gridCol w:w="1215"/>
        <w:gridCol w:w="3585"/>
        <w:gridCol w:w="3750"/>
        <w:tblGridChange w:id="0">
          <w:tblGrid>
            <w:gridCol w:w="1395"/>
            <w:gridCol w:w="4710"/>
            <w:gridCol w:w="1215"/>
            <w:gridCol w:w="3585"/>
            <w:gridCol w:w="37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8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JFC Taught Content  </w:t>
            </w:r>
          </w:p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Localised context</w:t>
            </w:r>
          </w:p>
          <w:p w:rsidR="00000000" w:rsidDel="00000000" w:rsidP="00000000" w:rsidRDefault="00000000" w:rsidRPr="00000000" w14:paraId="00000006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Two PE lessons per week</w:t>
            </w:r>
          </w:p>
          <w:p w:rsidR="00000000" w:rsidDel="00000000" w:rsidP="00000000" w:rsidRDefault="00000000" w:rsidRPr="00000000" w14:paraId="00000007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Split gender/ability</w:t>
            </w:r>
          </w:p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8 activities x 4 weeks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5 Invasion- 50%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2 Net/S+F- 20%</w:t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3 Individual- 30%</w:t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ind w:left="720" w:hanging="360"/>
            </w:pPr>
            <w:r w:rsidDel="00000000" w:rsidR="00000000" w:rsidRPr="00000000">
              <w:rPr>
                <w:rtl w:val="0"/>
              </w:rPr>
              <w:t xml:space="preserve">Life Skills- 2-3 weeks on each= 5-6 Hours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8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Iveshead Taught Content  </w:t>
            </w:r>
          </w:p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Localised context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Double lessons  (2 hrs)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Mixed gender/ability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9 activities x 4 weeks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2"/>
              </w:numPr>
              <w:ind w:left="720" w:hanging="360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1 activity TBC 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3 invasion  - 40%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2 net/S+F - 20%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3 individual  - 40%</w:t>
            </w:r>
          </w:p>
          <w:p w:rsidR="00000000" w:rsidDel="00000000" w:rsidP="00000000" w:rsidRDefault="00000000" w:rsidRPr="00000000" w14:paraId="00000019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Lifeskills 2 weeks on each (4 lessons)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Assessment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Rotation 1</w:t>
            </w:r>
          </w:p>
        </w:tc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Invasion 1 - Football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Invasion 2- Basketball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Invasion 3- Netball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Individual- Fitness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Communication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Feedback </w:t>
              <w:tab/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Conflict resolution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Rotation 1</w:t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Invasion  1 - Netball 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Invasion 2 - Football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Net/S+Fl 1 - Badminton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Communication 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Feedback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Confilict Resolution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Emotion + Empathy</w:t>
            </w:r>
          </w:p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Behaviour </w:t>
            </w:r>
          </w:p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Work Ethic</w:t>
            </w:r>
          </w:p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self-assessment.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Rotation 2</w:t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Invasion 1- Football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Invasion 2- Basketball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Individual 3- Dance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Individual 4- Fitness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Emotion &amp; Empathy</w:t>
              <w:tab/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Behaviour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Work Ethic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Rotation 2</w:t>
            </w:r>
          </w:p>
        </w:tc>
        <w:tc>
          <w:tcPr/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Invasion 3 - Hockey (leadership)</w:t>
            </w:r>
          </w:p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Individual 1 – Gymnastics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Individual 2 - Fitness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Adaptability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Pressure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Comfort Zones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Persistance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Embracing failure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Recognising and managing emotions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Rotation 3</w:t>
            </w:r>
          </w:p>
        </w:tc>
        <w:tc>
          <w:tcPr/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  <w:t xml:space="preserve">Invasion- Rugby</w:t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Net/Racket- Badminton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Individual 1- Leadership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Individual 2- Dance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Adaptability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Pressure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Rotation 3</w:t>
            </w:r>
          </w:p>
        </w:tc>
        <w:tc>
          <w:tcPr/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Net/S+F2 - Rounders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Individual 3 - Athletics</w:t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  <w:t xml:space="preserve">+1 - TBC</w:t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Lifeskills 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Proactive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Setting and reviewing goals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Marginal gains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Resilence</w:t>
            </w:r>
          </w:p>
        </w:tc>
        <w:tc>
          <w:tcPr/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Rotation 4</w:t>
            </w:r>
          </w:p>
        </w:tc>
        <w:tc>
          <w:tcPr/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Invasion- Rugby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  <w:t xml:space="preserve">Invasion- Handball </w:t>
            </w:r>
          </w:p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Net/Racket- Badminton</w:t>
            </w:r>
          </w:p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Individual- Leadership </w:t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Comfort zones</w:t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Persistence</w:t>
              <w:tab/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Embracing failure</w:t>
            </w:r>
          </w:p>
        </w:tc>
        <w:tc>
          <w:tcPr/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Do now, cold calling, end of unit summative assessment.</w:t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Pupils to complete self-assessment.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Head / Heart / Hands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Rotation 5</w:t>
            </w:r>
          </w:p>
        </w:tc>
        <w:tc>
          <w:tcPr/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(Track)</w:t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(Field)</w:t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  <w:t xml:space="preserve">Recognising &amp; managing emotions </w:t>
              <w:tab/>
              <w:t xml:space="preserve"> Proactive</w:t>
            </w:r>
          </w:p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78.828125" w:hRule="atLeast"/>
          <w:tblHeader w:val="0"/>
        </w:trPr>
        <w:tc>
          <w:tcPr/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Rotation 6</w:t>
            </w:r>
          </w:p>
        </w:tc>
        <w:tc>
          <w:tcPr/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(Track)</w:t>
            </w:r>
          </w:p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Individual- Athletics (Field)</w:t>
            </w:r>
          </w:p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Net/Racket- S+F</w:t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Lifeskills</w:t>
            </w:r>
          </w:p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Setting &amp; Reviewing Goals</w:t>
              <w:tab/>
              <w:t xml:space="preserve"> </w:t>
            </w:r>
          </w:p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Marginal Gains</w:t>
            </w:r>
          </w:p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Resilience</w:t>
            </w:r>
          </w:p>
        </w:tc>
        <w:tc>
          <w:tcPr/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Commonalities - 40% Invasion   5 + 3 activities,              20% Net S+F  2 + 2     40% Individual 5 + 3</w:t>
      </w:r>
    </w:p>
    <w:p w:rsidR="00000000" w:rsidDel="00000000" w:rsidP="00000000" w:rsidRDefault="00000000" w:rsidRPr="00000000" w14:paraId="00000096">
      <w:pPr>
        <w:rPr/>
      </w:pPr>
      <w:r w:rsidDel="00000000" w:rsidR="00000000" w:rsidRPr="00000000">
        <w:rPr>
          <w:rtl w:val="0"/>
        </w:rPr>
        <w:t xml:space="preserve"> JFC - teach same activities for all KS3 - similar order  Iveshead - different activities with a new activity each year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JFC - alternate 2 boys and girls setting groups   - Iveshead - 3 teachers 3 mixed ability and sex groups rotate 3 activities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rPr>
          <w:rtl w:val="0"/>
        </w:rPr>
        <w:t xml:space="preserve">JFC - change activities half termly         Iveshead - 9 x 4 week blocks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JFC - have single lessons of 1 hour  x 2 - may change to have both lessons in a week on the same activity - Iveshead- have  double lessons of the same activity.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JFC - students get changed - Iveshead - come ready changed</w:t>
      </w:r>
    </w:p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1">
    <w:pPr>
      <w:pStyle w:val="Heading1"/>
      <w:rPr/>
    </w:pPr>
    <w:r w:rsidDel="00000000" w:rsidR="00000000" w:rsidRPr="00000000">
      <w:rPr>
        <w:rtl w:val="0"/>
      </w:rPr>
      <w:t xml:space="preserve">Mowbray Education Trust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b="0" l="0" r="0" t="0"/>
          <wp:wrapNone/>
          <wp:docPr descr="A yellow and blue sparkler&#10;&#10;Description automatically generated" id="1584741342" name="image1.png"/>
          <a:graphic>
            <a:graphicData uri="http://schemas.openxmlformats.org/drawingml/2006/picture">
              <pic:pic>
                <pic:nvPicPr>
                  <pic:cNvPr descr="A yellow and blue sparkler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2">
    <w:pPr>
      <w:spacing w:after="0" w:line="240" w:lineRule="auto"/>
      <w:rPr/>
    </w:pPr>
    <w:r w:rsidDel="00000000" w:rsidR="00000000" w:rsidRPr="00000000">
      <w:rPr>
        <w:b w:val="1"/>
        <w:rtl w:val="0"/>
      </w:rPr>
      <w:t xml:space="preserve">National Curriculum:</w:t>
    </w:r>
    <w:r w:rsidDel="00000000" w:rsidR="00000000" w:rsidRPr="00000000">
      <w:rPr>
        <w:rtl w:val="0"/>
      </w:rPr>
      <w:t xml:space="preserve"> </w:t>
      <w:tab/>
      <w:tab/>
      <w:t xml:space="preserve">(NC) indicates direct link to national curriculum, (+) indicates material beyond national curriculum scope.</w:t>
    </w:r>
  </w:p>
  <w:p w:rsidR="00000000" w:rsidDel="00000000" w:rsidP="00000000" w:rsidRDefault="00000000" w:rsidRPr="00000000" w14:paraId="000000A3">
    <w:pPr>
      <w:spacing w:after="0" w:line="240" w:lineRule="auto"/>
      <w:rPr>
        <w:b w:val="1"/>
      </w:rPr>
    </w:pPr>
    <w:r w:rsidDel="00000000" w:rsidR="00000000" w:rsidRPr="00000000">
      <w:rPr>
        <w:b w:val="1"/>
        <w:rtl w:val="0"/>
      </w:rPr>
      <w:t xml:space="preserve">Prior Learning Links: </w:t>
      <w:tab/>
    </w:r>
  </w:p>
  <w:p w:rsidR="00000000" w:rsidDel="00000000" w:rsidP="00000000" w:rsidRDefault="00000000" w:rsidRPr="00000000" w14:paraId="000000A4">
    <w:pPr>
      <w:spacing w:after="0" w:line="240" w:lineRule="auto"/>
      <w:rPr/>
    </w:pPr>
    <w:r w:rsidDel="00000000" w:rsidR="00000000" w:rsidRPr="00000000">
      <w:rPr>
        <w:rtl w:val="0"/>
      </w:rPr>
      <w:t xml:space="preserve">Examples: </w:t>
      <w:tab/>
      <w:t xml:space="preserve">(6) indicates material building on Year 6, </w:t>
    </w:r>
  </w:p>
  <w:p w:rsidR="00000000" w:rsidDel="00000000" w:rsidP="00000000" w:rsidRDefault="00000000" w:rsidRPr="00000000" w14:paraId="000000A5">
    <w:pPr>
      <w:spacing w:after="0" w:line="240" w:lineRule="auto"/>
      <w:ind w:left="720" w:firstLine="720"/>
      <w:rPr/>
    </w:pPr>
    <w:r w:rsidDel="00000000" w:rsidR="00000000" w:rsidRPr="00000000">
      <w:rPr>
        <w:rtl w:val="0"/>
      </w:rPr>
      <w:t xml:space="preserve">(7.1) indicates material building upon Year 7, Half term 1, (9.3) indicates material building upon Year 9, Half term 3 etc.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pStyle w:val="Heading1"/>
      <w:jc w:val="center"/>
      <w:rPr/>
    </w:pPr>
    <w:r w:rsidDel="00000000" w:rsidR="00000000" w:rsidRPr="00000000">
      <w:rPr>
        <w:rtl w:val="0"/>
      </w:rPr>
      <w:t xml:space="preserve">YEAR 8 Physical Education– Year on a Page</w:t>
    </w:r>
  </w:p>
  <w:p w:rsidR="00000000" w:rsidDel="00000000" w:rsidP="00000000" w:rsidRDefault="00000000" w:rsidRPr="00000000" w14:paraId="000000A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974CB9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974CB9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974CB9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974CB9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74CB9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974CB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974CB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974CB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974CB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974CB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974CB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974CB9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74CB9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74CB9"/>
    <w:rPr>
      <w:rFonts w:cstheme="majorBidi" w:eastAsiaTheme="majorEastAsia"/>
      <w:color w:val="272727" w:themeColor="text1" w:themeTint="0000D8"/>
    </w:rPr>
  </w:style>
  <w:style w:type="paragraph" w:styleId="Title">
    <w:name w:val="Title"/>
    <w:basedOn w:val="Normal"/>
    <w:next w:val="Normal"/>
    <w:link w:val="TitleChar"/>
    <w:uiPriority w:val="10"/>
    <w:qFormat w:val="1"/>
    <w:rsid w:val="00974CB9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74CB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974CB9"/>
    <w:pPr>
      <w:numPr>
        <w:ilvl w:val="1"/>
      </w:numPr>
    </w:pPr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74CB9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974CB9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974CB9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974CB9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974CB9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74CB9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74CB9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974CB9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 w:val="1"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shrTgN5s/Y1O6QX/bYc5+00MGA==">CgMxLjA4AHIhMUI0ekdHSWRqbmRZRXotR0xwRGRsMENnNlVJMU1kVWFI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2024-05-03T14:51:00Z</dcterms:created>
  <dc:creator>ELDER Carl</dc:creator>
</cp:coreProperties>
</file>